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69E2" w14:textId="535BD6CC" w:rsidR="00C14083" w:rsidRPr="00E9628D" w:rsidRDefault="00AA01E0" w:rsidP="00AA01E0">
      <w:pPr>
        <w:snapToGrid w:val="0"/>
        <w:spacing w:after="0" w:line="240" w:lineRule="auto"/>
        <w:rPr>
          <w:rFonts w:ascii="等线" w:eastAsia="等线" w:hAnsi="等线" w:hint="eastAsia"/>
          <w:sz w:val="16"/>
          <w:szCs w:val="16"/>
        </w:rPr>
      </w:pPr>
      <w:r>
        <w:rPr>
          <w:rFonts w:ascii="等线" w:eastAsia="等线" w:hAnsi="等线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B326F" wp14:editId="2C92DAA8">
                <wp:simplePos x="0" y="0"/>
                <wp:positionH relativeFrom="margin">
                  <wp:align>center</wp:align>
                </wp:positionH>
                <wp:positionV relativeFrom="paragraph">
                  <wp:posOffset>-865358</wp:posOffset>
                </wp:positionV>
                <wp:extent cx="6939023" cy="794824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023" cy="794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1801C" w14:textId="07A4300D" w:rsidR="00BF6888" w:rsidRDefault="008A5A27" w:rsidP="006B055B">
                            <w:pPr>
                              <w:spacing w:line="240" w:lineRule="auto"/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44"/>
                                <w:szCs w:val="30"/>
                              </w:rPr>
                            </w:pPr>
                            <w:r w:rsidRPr="008A5A27"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44"/>
                                <w:szCs w:val="30"/>
                              </w:rPr>
                              <w:t>Blue Navigators 领航者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44"/>
                                <w:szCs w:val="30"/>
                              </w:rPr>
                              <w:t>申请表</w:t>
                            </w:r>
                          </w:p>
                          <w:p w14:paraId="53A69AE4" w14:textId="6ACD6846" w:rsidR="008A5A27" w:rsidRPr="008A5A27" w:rsidRDefault="008A5A27" w:rsidP="00E9628D">
                            <w:pPr>
                              <w:spacing w:line="180" w:lineRule="auto"/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28"/>
                                <w:szCs w:val="21"/>
                              </w:rPr>
                            </w:pPr>
                            <w:r w:rsidRPr="008A5A27"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28"/>
                                <w:szCs w:val="21"/>
                              </w:rPr>
                              <w:t xml:space="preserve">Blue Navigators </w:t>
                            </w:r>
                            <w:r w:rsidR="00C14083"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28"/>
                                <w:szCs w:val="21"/>
                              </w:rPr>
                              <w:t>Application</w:t>
                            </w:r>
                            <w:r w:rsidRPr="008A5A27"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28"/>
                                <w:szCs w:val="21"/>
                              </w:rPr>
                              <w:t xml:space="preserve"> For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color w:val="595959" w:themeColor="text1" w:themeTint="A6"/>
                                <w:sz w:val="28"/>
                                <w:szCs w:val="2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32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68.15pt;width:546.4pt;height:62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" filled="f" stroked="f" strokeweight=".5pt">
                <v:textbox>
                  <w:txbxContent>
                    <w:p w14:paraId="3611801C" w14:textId="07A4300D" w:rsidR="00BF6888" w:rsidRDefault="008A5A27" w:rsidP="006B055B">
                      <w:pPr>
                        <w:spacing w:line="240" w:lineRule="auto"/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44"/>
                          <w:szCs w:val="30"/>
                        </w:rPr>
                      </w:pPr>
                      <w:r w:rsidRPr="008A5A27"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44"/>
                          <w:szCs w:val="30"/>
                        </w:rPr>
                        <w:t>Blue Navigators 领航者</w:t>
                      </w:r>
                      <w:r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44"/>
                          <w:szCs w:val="30"/>
                        </w:rPr>
                        <w:t>申请表</w:t>
                      </w:r>
                    </w:p>
                    <w:p w14:paraId="53A69AE4" w14:textId="6ACD6846" w:rsidR="008A5A27" w:rsidRPr="008A5A27" w:rsidRDefault="008A5A27" w:rsidP="00E9628D">
                      <w:pPr>
                        <w:spacing w:line="180" w:lineRule="auto"/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28"/>
                          <w:szCs w:val="21"/>
                        </w:rPr>
                      </w:pPr>
                      <w:r w:rsidRPr="008A5A27"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28"/>
                          <w:szCs w:val="21"/>
                        </w:rPr>
                        <w:t xml:space="preserve">Blue Navigators </w:t>
                      </w:r>
                      <w:r w:rsidR="00C14083"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28"/>
                          <w:szCs w:val="21"/>
                        </w:rPr>
                        <w:t>Application</w:t>
                      </w:r>
                      <w:r w:rsidRPr="008A5A27"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28"/>
                          <w:szCs w:val="21"/>
                        </w:rPr>
                        <w:t xml:space="preserve"> For</w:t>
                      </w:r>
                      <w:r>
                        <w:rPr>
                          <w:rFonts w:ascii="等线" w:eastAsia="等线" w:hAnsi="等线" w:hint="eastAsia"/>
                          <w:b/>
                          <w:color w:val="595959" w:themeColor="text1" w:themeTint="A6"/>
                          <w:sz w:val="28"/>
                          <w:szCs w:val="21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等线" w:eastAsia="等线" w:hAnsi="等线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FE101" wp14:editId="3B211C29">
                <wp:simplePos x="0" y="0"/>
                <wp:positionH relativeFrom="column">
                  <wp:posOffset>-26670</wp:posOffset>
                </wp:positionH>
                <wp:positionV relativeFrom="paragraph">
                  <wp:posOffset>-37217</wp:posOffset>
                </wp:positionV>
                <wp:extent cx="6657975" cy="9525"/>
                <wp:effectExtent l="0" t="19050" r="47625" b="47625"/>
                <wp:wrapNone/>
                <wp:docPr id="94561184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23B06" id="直接连接符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-2.95pt" to="522.1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" strokecolor="#40a7c2 [3048]" strokeweight="4.5pt"/>
            </w:pict>
          </mc:Fallback>
        </mc:AlternateContent>
      </w:r>
    </w:p>
    <w:p w14:paraId="75EAAF78" w14:textId="59AC42DA" w:rsidR="008A5A27" w:rsidRPr="00D2589D" w:rsidRDefault="008A5A27" w:rsidP="00D2589D">
      <w:pPr>
        <w:pStyle w:val="aa"/>
        <w:snapToGrid w:val="0"/>
        <w:spacing w:after="0" w:line="360" w:lineRule="auto"/>
        <w:ind w:left="0"/>
        <w:contextualSpacing w:val="0"/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</w:pPr>
      <w:r w:rsidRPr="00D2589D"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  <w:t>汇聚百余位院士与专家学者</w:t>
      </w:r>
    </w:p>
    <w:p w14:paraId="475A87FA" w14:textId="6E31F040" w:rsidR="008A5A27" w:rsidRPr="00D2589D" w:rsidRDefault="008A5A27" w:rsidP="00D2589D">
      <w:pPr>
        <w:pStyle w:val="aa"/>
        <w:snapToGrid w:val="0"/>
        <w:spacing w:after="0" w:line="360" w:lineRule="auto"/>
        <w:ind w:left="0"/>
        <w:contextualSpacing w:val="0"/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</w:pPr>
      <w:r w:rsidRPr="00D2589D"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  <w:t>分享前沿观点，捕捉高质信息，碰撞合作机会</w:t>
      </w:r>
    </w:p>
    <w:p w14:paraId="3A0F3ED8" w14:textId="200A68E1" w:rsidR="008A5A27" w:rsidRPr="00D2589D" w:rsidRDefault="008A5A27" w:rsidP="00D2589D">
      <w:pPr>
        <w:pStyle w:val="aa"/>
        <w:snapToGrid w:val="0"/>
        <w:spacing w:after="0" w:line="360" w:lineRule="auto"/>
        <w:ind w:left="0"/>
        <w:contextualSpacing w:val="0"/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</w:pPr>
      <w:r w:rsidRPr="00D2589D">
        <w:rPr>
          <w:rFonts w:ascii="等线" w:eastAsia="等线" w:hAnsi="等线" w:hint="eastAsia"/>
          <w:b/>
          <w:bCs/>
          <w:color w:val="595959" w:themeColor="text1" w:themeTint="A6"/>
          <w:sz w:val="20"/>
          <w:szCs w:val="20"/>
        </w:rPr>
        <w:t>诚邀业内专业人士的加入</w:t>
      </w:r>
    </w:p>
    <w:p w14:paraId="10CA77CA" w14:textId="3D763A16" w:rsidR="00966B59" w:rsidRPr="00D2589D" w:rsidRDefault="00BB750C" w:rsidP="00D2589D">
      <w:pPr>
        <w:snapToGrid w:val="0"/>
        <w:spacing w:after="0" w:line="360" w:lineRule="auto"/>
        <w:rPr>
          <w:rFonts w:ascii="等线" w:eastAsia="等线" w:hAnsi="等线" w:hint="eastAsia"/>
          <w:b/>
          <w:bCs/>
          <w:color w:val="595959" w:themeColor="text1" w:themeTint="A6"/>
          <w:sz w:val="18"/>
          <w:szCs w:val="18"/>
        </w:rPr>
      </w:pP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>Blue Navigator Program is aimed to gather hundreds of</w:t>
      </w:r>
      <w:r w:rsidRPr="00D2589D">
        <w:rPr>
          <w:rFonts w:ascii="等线" w:eastAsia="等线" w:hAnsi="等线" w:hint="eastAsia"/>
          <w:b/>
          <w:bCs/>
          <w:color w:val="595959" w:themeColor="text1" w:themeTint="A6"/>
          <w:sz w:val="18"/>
          <w:szCs w:val="18"/>
        </w:rPr>
        <w:t xml:space="preserve"> </w:t>
      </w: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 xml:space="preserve">academicians and experts as Blue </w:t>
      </w:r>
      <w:r w:rsidR="00D2589D"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>Navigators,</w:t>
      </w: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 xml:space="preserve"> </w:t>
      </w:r>
    </w:p>
    <w:p w14:paraId="4F774D8C" w14:textId="77777777" w:rsidR="00966B59" w:rsidRPr="00D2589D" w:rsidRDefault="00BB750C" w:rsidP="00D2589D">
      <w:pPr>
        <w:snapToGrid w:val="0"/>
        <w:spacing w:after="0" w:line="360" w:lineRule="auto"/>
        <w:rPr>
          <w:rFonts w:ascii="等线" w:eastAsia="等线" w:hAnsi="等线" w:hint="eastAsia"/>
          <w:b/>
          <w:bCs/>
          <w:color w:val="595959" w:themeColor="text1" w:themeTint="A6"/>
          <w:sz w:val="18"/>
          <w:szCs w:val="18"/>
        </w:rPr>
      </w:pP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>sharing cutting-edge perspectives.</w:t>
      </w:r>
      <w:r w:rsidRPr="00D2589D">
        <w:rPr>
          <w:rFonts w:ascii="等线" w:eastAsia="等线" w:hAnsi="等线" w:hint="eastAsia"/>
          <w:b/>
          <w:bCs/>
          <w:color w:val="595959" w:themeColor="text1" w:themeTint="A6"/>
          <w:sz w:val="18"/>
          <w:szCs w:val="18"/>
        </w:rPr>
        <w:t xml:space="preserve"> </w:t>
      </w: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 xml:space="preserve">capturing high-quality case-based information, </w:t>
      </w:r>
    </w:p>
    <w:p w14:paraId="132ED695" w14:textId="4262482A" w:rsidR="00BB750C" w:rsidRPr="00D2589D" w:rsidRDefault="00BB750C" w:rsidP="00D2589D">
      <w:pPr>
        <w:snapToGrid w:val="0"/>
        <w:spacing w:after="0" w:line="360" w:lineRule="auto"/>
        <w:rPr>
          <w:rFonts w:ascii="等线" w:eastAsia="等线" w:hAnsi="等线" w:hint="eastAsia"/>
          <w:b/>
          <w:bCs/>
          <w:color w:val="595959" w:themeColor="text1" w:themeTint="A6"/>
          <w:sz w:val="18"/>
          <w:szCs w:val="18"/>
        </w:rPr>
      </w:pPr>
      <w:r w:rsidRPr="00D2589D">
        <w:rPr>
          <w:rFonts w:ascii="等线" w:eastAsia="等线" w:hAnsi="等线"/>
          <w:b/>
          <w:bCs/>
          <w:color w:val="595959" w:themeColor="text1" w:themeTint="A6"/>
          <w:sz w:val="18"/>
          <w:szCs w:val="18"/>
        </w:rPr>
        <w:t>and fostering collaborative opportunities.</w:t>
      </w:r>
    </w:p>
    <w:p w14:paraId="06B71D93" w14:textId="77777777" w:rsidR="00C14083" w:rsidRDefault="00C14083" w:rsidP="002A14C7">
      <w:pPr>
        <w:snapToGrid w:val="0"/>
        <w:spacing w:after="0" w:line="240" w:lineRule="auto"/>
        <w:rPr>
          <w:rFonts w:ascii="等线" w:eastAsia="等线" w:hAnsi="等线" w:hint="eastAsia"/>
          <w:color w:val="595959" w:themeColor="text1" w:themeTint="A6"/>
          <w:sz w:val="20"/>
          <w:szCs w:val="20"/>
        </w:rPr>
      </w:pPr>
    </w:p>
    <w:tbl>
      <w:tblPr>
        <w:tblStyle w:val="ab"/>
        <w:tblpPr w:leftFromText="180" w:rightFromText="180" w:vertAnchor="text" w:horzAnchor="margin" w:tblpY="-19"/>
        <w:tblW w:w="104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2977"/>
      </w:tblGrid>
      <w:tr w:rsidR="002A14C7" w:rsidRPr="00C047F6" w14:paraId="602C0C3C" w14:textId="77777777" w:rsidTr="00D2589D">
        <w:trPr>
          <w:trHeight w:val="553"/>
        </w:trPr>
        <w:tc>
          <w:tcPr>
            <w:tcW w:w="10485" w:type="dxa"/>
            <w:gridSpan w:val="4"/>
            <w:shd w:val="clear" w:color="auto" w:fill="004B88"/>
            <w:noWrap/>
            <w:vAlign w:val="center"/>
            <w:hideMark/>
          </w:tcPr>
          <w:p w14:paraId="51A91F8C" w14:textId="77777777" w:rsidR="002A14C7" w:rsidRPr="00DB41F8" w:rsidRDefault="002A14C7" w:rsidP="00D2589D">
            <w:pPr>
              <w:jc w:val="both"/>
              <w:rPr>
                <w:rFonts w:ascii="等线" w:eastAsia="等线" w:hAnsi="等线" w:cs="宋体" w:hint="eastAsia"/>
                <w:b/>
                <w:color w:val="FFFFFF" w:themeColor="background1"/>
                <w:sz w:val="24"/>
                <w:szCs w:val="24"/>
              </w:rPr>
            </w:pPr>
            <w:r w:rsidRPr="00DB41F8">
              <w:rPr>
                <w:rFonts w:ascii="等线" w:eastAsia="等线" w:hAnsi="等线" w:cs="宋体"/>
                <w:b/>
                <w:color w:val="FFFFFF" w:themeColor="background1"/>
                <w:sz w:val="24"/>
                <w:szCs w:val="24"/>
              </w:rPr>
              <w:t>个人信息</w:t>
            </w:r>
            <w:r w:rsidRPr="00DB41F8">
              <w:rPr>
                <w:rFonts w:ascii="等线" w:eastAsia="等线" w:hAnsi="等线" w:cs="宋体" w:hint="eastAsia"/>
                <w:b/>
                <w:color w:val="FFFFFF" w:themeColor="background1"/>
                <w:sz w:val="24"/>
                <w:szCs w:val="24"/>
              </w:rPr>
              <w:t>Basic Informatio</w:t>
            </w:r>
            <w:r>
              <w:rPr>
                <w:rFonts w:ascii="等线" w:eastAsia="等线" w:hAnsi="等线" w:cs="宋体" w:hint="eastAsia"/>
                <w:b/>
                <w:color w:val="FFFFFF" w:themeColor="background1"/>
                <w:sz w:val="24"/>
                <w:szCs w:val="24"/>
              </w:rPr>
              <w:t>n</w:t>
            </w:r>
          </w:p>
        </w:tc>
      </w:tr>
      <w:tr w:rsidR="002A14C7" w:rsidRPr="00C047F6" w14:paraId="039BF562" w14:textId="77777777" w:rsidTr="002A14C7">
        <w:trPr>
          <w:trHeight w:val="713"/>
        </w:trPr>
        <w:tc>
          <w:tcPr>
            <w:tcW w:w="1980" w:type="dxa"/>
            <w:shd w:val="clear" w:color="auto" w:fill="E6E7E8"/>
            <w:noWrap/>
            <w:vAlign w:val="center"/>
            <w:hideMark/>
          </w:tcPr>
          <w:p w14:paraId="14DE337D" w14:textId="77777777" w:rsidR="002A14C7" w:rsidRPr="00705AE9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/>
                <w:b/>
                <w:color w:val="000000" w:themeColor="text1"/>
                <w:sz w:val="20"/>
                <w:szCs w:val="20"/>
              </w:rPr>
              <w:t>姓名</w:t>
            </w:r>
            <w:r w:rsidRPr="00DB41F8">
              <w:rPr>
                <w:rFonts w:ascii="等线" w:eastAsia="等线" w:hAnsi="等线" w:cs="Calibri" w:hint="eastAsia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505" w:type="dxa"/>
            <w:gridSpan w:val="3"/>
            <w:noWrap/>
            <w:vAlign w:val="center"/>
            <w:hideMark/>
          </w:tcPr>
          <w:p w14:paraId="2B6A0626" w14:textId="77777777" w:rsidR="002A14C7" w:rsidRPr="00DB41F8" w:rsidRDefault="002A14C7" w:rsidP="002A14C7">
            <w:pPr>
              <w:jc w:val="both"/>
              <w:rPr>
                <w:rFonts w:ascii="等线" w:eastAsia="等线" w:hAnsi="等线" w:cs="Calibri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 </w:t>
            </w:r>
          </w:p>
          <w:p w14:paraId="1D7A9B13" w14:textId="77777777" w:rsidR="002A14C7" w:rsidRPr="00DB41F8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A14C7" w:rsidRPr="00C047F6" w14:paraId="094BFA58" w14:textId="77777777" w:rsidTr="002A14C7">
        <w:trPr>
          <w:trHeight w:val="822"/>
        </w:trPr>
        <w:tc>
          <w:tcPr>
            <w:tcW w:w="1980" w:type="dxa"/>
            <w:shd w:val="clear" w:color="auto" w:fill="E6E7E8"/>
            <w:noWrap/>
            <w:vAlign w:val="center"/>
          </w:tcPr>
          <w:p w14:paraId="11215D0A" w14:textId="77777777" w:rsidR="002A14C7" w:rsidRPr="00DB41F8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/>
                <w:b/>
                <w:color w:val="000000" w:themeColor="text1"/>
                <w:sz w:val="20"/>
                <w:szCs w:val="20"/>
              </w:rPr>
              <w:t>单位</w:t>
            </w:r>
            <w:r w:rsidRPr="00DB41F8">
              <w:rPr>
                <w:rFonts w:ascii="等线" w:eastAsia="等线" w:hAnsi="等线" w:cs="Calibri"/>
                <w:b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3969" w:type="dxa"/>
            <w:noWrap/>
            <w:vAlign w:val="center"/>
          </w:tcPr>
          <w:p w14:paraId="47FAF118" w14:textId="77777777" w:rsidR="002A14C7" w:rsidRPr="00DB41F8" w:rsidRDefault="002A14C7" w:rsidP="002A14C7">
            <w:pPr>
              <w:jc w:val="both"/>
              <w:rPr>
                <w:rFonts w:ascii="等线" w:eastAsia="等线" w:hAnsi="等线" w:cs="Calibri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0002DC" w14:textId="77777777" w:rsidR="002A14C7" w:rsidRPr="00E32BA2" w:rsidRDefault="002A14C7" w:rsidP="002A14C7">
            <w:pPr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职位</w:t>
            </w:r>
            <w:r w:rsidRPr="00DB41F8">
              <w:rPr>
                <w:rFonts w:ascii="等线" w:eastAsia="等线" w:hAnsi="等线" w:cs="宋体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977" w:type="dxa"/>
          </w:tcPr>
          <w:p w14:paraId="787A5CED" w14:textId="77777777" w:rsidR="002A14C7" w:rsidRPr="00DB41F8" w:rsidRDefault="002A14C7" w:rsidP="002A14C7">
            <w:pPr>
              <w:jc w:val="both"/>
              <w:rPr>
                <w:rFonts w:ascii="等线" w:eastAsia="等线" w:hAnsi="等线" w:cs="Calibri" w:hint="eastAsia"/>
                <w:color w:val="000000" w:themeColor="text1"/>
                <w:sz w:val="20"/>
                <w:szCs w:val="20"/>
              </w:rPr>
            </w:pPr>
          </w:p>
        </w:tc>
      </w:tr>
      <w:tr w:rsidR="002A14C7" w:rsidRPr="00C047F6" w14:paraId="3E443DF7" w14:textId="77777777" w:rsidTr="002A14C7">
        <w:trPr>
          <w:trHeight w:val="703"/>
        </w:trPr>
        <w:tc>
          <w:tcPr>
            <w:tcW w:w="1980" w:type="dxa"/>
            <w:shd w:val="clear" w:color="auto" w:fill="E6E7E8"/>
            <w:noWrap/>
            <w:vAlign w:val="center"/>
            <w:hideMark/>
          </w:tcPr>
          <w:p w14:paraId="42CFC5EE" w14:textId="77777777" w:rsidR="002A14C7" w:rsidRPr="00705AE9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/>
                <w:b/>
                <w:color w:val="000000" w:themeColor="text1"/>
                <w:sz w:val="20"/>
                <w:szCs w:val="20"/>
              </w:rPr>
              <w:t>手机Telephon</w:t>
            </w:r>
            <w:r w:rsidRPr="00DB41F8"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3969" w:type="dxa"/>
            <w:noWrap/>
            <w:vAlign w:val="center"/>
            <w:hideMark/>
          </w:tcPr>
          <w:p w14:paraId="37E90BA3" w14:textId="77777777" w:rsidR="002A14C7" w:rsidRPr="00DB41F8" w:rsidRDefault="002A14C7" w:rsidP="002A14C7">
            <w:pPr>
              <w:jc w:val="both"/>
              <w:rPr>
                <w:rFonts w:ascii="等线" w:eastAsia="等线" w:hAnsi="等线" w:cs="Calibri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 </w:t>
            </w:r>
          </w:p>
          <w:p w14:paraId="02702D55" w14:textId="77777777" w:rsidR="002A14C7" w:rsidRPr="00DB41F8" w:rsidRDefault="002A14C7" w:rsidP="002A14C7">
            <w:pPr>
              <w:jc w:val="both"/>
              <w:rPr>
                <w:rFonts w:ascii="等线" w:eastAsia="等线" w:hAnsi="等线" w:cs="Calibri" w:hint="eastAsia"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87C370" w14:textId="77777777" w:rsidR="002A14C7" w:rsidRPr="00DB41F8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  <w:r w:rsidRPr="00DB41F8"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邮箱</w:t>
            </w:r>
            <w:r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977" w:type="dxa"/>
          </w:tcPr>
          <w:p w14:paraId="076163F4" w14:textId="77777777" w:rsidR="002A14C7" w:rsidRPr="00DB41F8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2A14C7" w:rsidRPr="00C047F6" w14:paraId="28719C37" w14:textId="77777777" w:rsidTr="002A14C7">
        <w:trPr>
          <w:trHeight w:val="984"/>
        </w:trPr>
        <w:tc>
          <w:tcPr>
            <w:tcW w:w="1980" w:type="dxa"/>
            <w:shd w:val="clear" w:color="auto" w:fill="E6E7E8"/>
            <w:noWrap/>
            <w:vAlign w:val="center"/>
          </w:tcPr>
          <w:p w14:paraId="5B09FAA8" w14:textId="77777777" w:rsidR="002A14C7" w:rsidRDefault="002A14C7" w:rsidP="002A14C7">
            <w:pPr>
              <w:jc w:val="both"/>
              <w:rPr>
                <w:rFonts w:ascii="Helvetica" w:hAnsi="Helvetica" w:cs="Helvetica"/>
                <w:color w:val="060607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Fonts w:ascii="等线" w:eastAsia="等线" w:hAnsi="等线" w:cs="宋体" w:hint="eastAsia"/>
                <w:b/>
                <w:sz w:val="20"/>
                <w:szCs w:val="20"/>
              </w:rPr>
              <w:t>研究领域</w:t>
            </w:r>
            <w:r w:rsidRPr="00C14083">
              <w:rPr>
                <w:rFonts w:ascii="Helvetica" w:hAnsi="Helvetica" w:cs="Helvetica"/>
                <w:color w:val="060607"/>
                <w:spacing w:val="4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8E1D547" w14:textId="77777777" w:rsidR="002A14C7" w:rsidRPr="00705AE9" w:rsidRDefault="002A14C7" w:rsidP="002A14C7">
            <w:pPr>
              <w:jc w:val="both"/>
              <w:rPr>
                <w:rFonts w:ascii="等线" w:eastAsia="等线" w:hAnsi="等线" w:cs="宋体" w:hint="eastAsia"/>
                <w:b/>
                <w:sz w:val="20"/>
                <w:szCs w:val="20"/>
              </w:rPr>
            </w:pPr>
            <w:r w:rsidRPr="00C14083">
              <w:rPr>
                <w:rFonts w:ascii="等线" w:eastAsia="等线" w:hAnsi="等线" w:cs="宋体"/>
                <w:b/>
                <w:sz w:val="20"/>
                <w:szCs w:val="20"/>
              </w:rPr>
              <w:t>Research Field</w:t>
            </w:r>
          </w:p>
        </w:tc>
        <w:tc>
          <w:tcPr>
            <w:tcW w:w="8505" w:type="dxa"/>
            <w:gridSpan w:val="3"/>
            <w:noWrap/>
            <w:vAlign w:val="center"/>
          </w:tcPr>
          <w:p w14:paraId="7ABFBAE3" w14:textId="77777777" w:rsidR="002A14C7" w:rsidRPr="00C14083" w:rsidRDefault="002A14C7" w:rsidP="002A14C7">
            <w:pPr>
              <w:rPr>
                <w:rFonts w:ascii="等线" w:eastAsia="等线" w:hAnsi="等线" w:hint="eastAsia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5D6FDB1" w14:textId="45C7F6FC" w:rsidR="002A14C7" w:rsidRPr="001E58A2" w:rsidRDefault="001E58A2" w:rsidP="00D2589D">
      <w:pPr>
        <w:snapToGrid w:val="0"/>
        <w:spacing w:after="0" w:line="240" w:lineRule="auto"/>
        <w:rPr>
          <w:rFonts w:ascii="等线" w:eastAsia="等线" w:hAnsi="等线" w:hint="eastAsia"/>
          <w:b/>
          <w:bCs/>
          <w:color w:val="808080" w:themeColor="background1" w:themeShade="80"/>
          <w:sz w:val="18"/>
          <w:szCs w:val="18"/>
        </w:rPr>
      </w:pPr>
      <w:r w:rsidRPr="001E58A2">
        <w:rPr>
          <w:rFonts w:ascii="等线" w:eastAsia="等线" w:hAnsi="等线"/>
          <w:b/>
          <w:bCs/>
          <w:color w:val="808080" w:themeColor="background1" w:themeShade="80"/>
          <w:sz w:val="18"/>
          <w:szCs w:val="18"/>
        </w:rPr>
        <w:t>*填妥表格并提交至邮箱bessiazheng@outlook.com，如有疑问请联系郑姗135</w:t>
      </w:r>
      <w:r>
        <w:rPr>
          <w:rFonts w:ascii="等线" w:eastAsia="等线" w:hAnsi="等线" w:hint="eastAsia"/>
          <w:b/>
          <w:bCs/>
          <w:color w:val="808080" w:themeColor="background1" w:themeShade="80"/>
          <w:sz w:val="18"/>
          <w:szCs w:val="18"/>
        </w:rPr>
        <w:t xml:space="preserve"> 2252 8377</w:t>
      </w:r>
    </w:p>
    <w:p w14:paraId="73CF3A73" w14:textId="77777777" w:rsidR="002A14C7" w:rsidRPr="00D2589D" w:rsidRDefault="002A14C7" w:rsidP="00D2589D">
      <w:pPr>
        <w:snapToGrid w:val="0"/>
        <w:spacing w:after="0" w:line="240" w:lineRule="auto"/>
        <w:rPr>
          <w:rFonts w:ascii="等线" w:eastAsia="等线" w:hAnsi="等线" w:hint="eastAsia"/>
          <w:color w:val="808080" w:themeColor="background1" w:themeShade="80"/>
          <w:sz w:val="18"/>
          <w:szCs w:val="18"/>
        </w:rPr>
      </w:pPr>
      <w:r w:rsidRPr="00D2589D">
        <w:rPr>
          <w:rFonts w:ascii="等线" w:eastAsia="等线" w:hAnsi="等线" w:hint="eastAsia"/>
          <w:color w:val="808080" w:themeColor="background1" w:themeShade="80"/>
          <w:sz w:val="18"/>
          <w:szCs w:val="18"/>
        </w:rPr>
        <w:t>*</w:t>
      </w:r>
      <w:r w:rsidRPr="00D2589D">
        <w:rPr>
          <w:rFonts w:ascii="等线" w:eastAsia="等线" w:hAnsi="等线"/>
          <w:color w:val="808080" w:themeColor="background1" w:themeShade="80"/>
          <w:sz w:val="18"/>
          <w:szCs w:val="18"/>
        </w:rPr>
        <w:t>Please fill out the form and submit it to the email address zhangaq@cytsonline.com</w:t>
      </w:r>
    </w:p>
    <w:p w14:paraId="0BC8254A" w14:textId="421A9322" w:rsidR="00D2589D" w:rsidRPr="0016607E" w:rsidRDefault="002A14C7" w:rsidP="0016607E">
      <w:pPr>
        <w:snapToGrid w:val="0"/>
        <w:spacing w:after="0" w:line="240" w:lineRule="auto"/>
        <w:rPr>
          <w:rFonts w:ascii="等线" w:eastAsia="等线" w:hAnsi="等线" w:hint="eastAsia"/>
          <w:color w:val="808080" w:themeColor="background1" w:themeShade="80"/>
          <w:sz w:val="18"/>
          <w:szCs w:val="18"/>
        </w:rPr>
      </w:pPr>
      <w:r w:rsidRPr="00D2589D">
        <w:rPr>
          <w:rFonts w:ascii="等线" w:eastAsia="等线" w:hAnsi="等线"/>
          <w:color w:val="808080" w:themeColor="background1" w:themeShade="80"/>
          <w:sz w:val="18"/>
          <w:szCs w:val="18"/>
        </w:rPr>
        <w:t xml:space="preserve">If you need any help, please contact </w:t>
      </w:r>
      <w:proofErr w:type="spellStart"/>
      <w:r w:rsidR="001E58A2">
        <w:rPr>
          <w:rFonts w:ascii="等线" w:eastAsia="等线" w:hAnsi="等线" w:hint="eastAsia"/>
          <w:color w:val="808080" w:themeColor="background1" w:themeShade="80"/>
          <w:sz w:val="18"/>
          <w:szCs w:val="18"/>
        </w:rPr>
        <w:t>Bessia</w:t>
      </w:r>
      <w:proofErr w:type="spellEnd"/>
      <w:r w:rsidR="001E58A2">
        <w:rPr>
          <w:rFonts w:ascii="等线" w:eastAsia="等线" w:hAnsi="等线" w:hint="eastAsia"/>
          <w:color w:val="808080" w:themeColor="background1" w:themeShade="80"/>
          <w:sz w:val="18"/>
          <w:szCs w:val="18"/>
        </w:rPr>
        <w:t xml:space="preserve"> Zheng</w:t>
      </w:r>
      <w:r w:rsidRPr="00D2589D">
        <w:rPr>
          <w:rFonts w:ascii="等线" w:eastAsia="等线" w:hAnsi="等线"/>
          <w:color w:val="808080" w:themeColor="background1" w:themeShade="80"/>
          <w:sz w:val="18"/>
          <w:szCs w:val="18"/>
        </w:rPr>
        <w:t xml:space="preserve"> at +86 </w:t>
      </w:r>
      <w:r w:rsidR="001E58A2" w:rsidRPr="001E58A2">
        <w:rPr>
          <w:rFonts w:ascii="等线" w:eastAsia="等线" w:hAnsi="等线"/>
          <w:color w:val="808080" w:themeColor="background1" w:themeShade="80"/>
          <w:sz w:val="18"/>
          <w:szCs w:val="18"/>
        </w:rPr>
        <w:t>135 2252 8377</w:t>
      </w:r>
    </w:p>
    <w:p w14:paraId="6F452390" w14:textId="77777777" w:rsidR="0016607E" w:rsidRPr="00D2589D" w:rsidRDefault="0016607E" w:rsidP="00D2589D">
      <w:pPr>
        <w:snapToGrid w:val="0"/>
        <w:spacing w:after="0" w:line="220" w:lineRule="exact"/>
        <w:rPr>
          <w:rFonts w:ascii="等线" w:eastAsia="等线" w:hAnsi="等线" w:hint="eastAsia"/>
          <w:b/>
          <w:bCs/>
        </w:rPr>
      </w:pPr>
    </w:p>
    <w:p w14:paraId="6A31BD25" w14:textId="61F0A629" w:rsidR="0016607E" w:rsidRPr="00A054AD" w:rsidRDefault="0016607E" w:rsidP="0016607E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  <w:sz w:val="18"/>
          <w:szCs w:val="18"/>
        </w:rPr>
      </w:pPr>
      <w:r w:rsidRPr="0016607E">
        <w:rPr>
          <w:rFonts w:ascii="等线" w:eastAsia="等线" w:hAnsi="等线" w:hint="eastAsia"/>
          <w:b/>
          <w:bCs/>
          <w:color w:val="404040" w:themeColor="text1" w:themeTint="BF"/>
          <w:sz w:val="24"/>
          <w:szCs w:val="24"/>
        </w:rPr>
        <w:t>领航者范围</w:t>
      </w:r>
      <w:r w:rsidRPr="00A054AD">
        <w:rPr>
          <w:rFonts w:ascii="等线" w:eastAsia="等线" w:hAnsi="等线" w:hint="eastAsia"/>
          <w:b/>
          <w:bCs/>
          <w:color w:val="404040" w:themeColor="text1" w:themeTint="BF"/>
          <w:sz w:val="24"/>
          <w:szCs w:val="24"/>
        </w:rPr>
        <w:t xml:space="preserve">  </w:t>
      </w:r>
      <w:r w:rsidRPr="0016607E">
        <w:rPr>
          <w:rFonts w:ascii="等线" w:eastAsia="等线" w:hAnsi="等线"/>
          <w:b/>
          <w:bCs/>
          <w:color w:val="404040" w:themeColor="text1" w:themeTint="BF"/>
          <w:sz w:val="24"/>
          <w:szCs w:val="24"/>
        </w:rPr>
        <w:t>Application Requirement</w:t>
      </w:r>
    </w:p>
    <w:p w14:paraId="652985C5" w14:textId="2A25E273" w:rsidR="0016607E" w:rsidRDefault="0016607E" w:rsidP="0016607E">
      <w:pPr>
        <w:snapToGrid w:val="0"/>
        <w:spacing w:after="0" w:line="220" w:lineRule="exact"/>
        <w:rPr>
          <w:rFonts w:ascii="等线" w:eastAsia="等线" w:hAnsi="等线" w:hint="eastAsia"/>
          <w:color w:val="595959" w:themeColor="text1" w:themeTint="A6"/>
          <w:sz w:val="16"/>
          <w:szCs w:val="16"/>
        </w:rPr>
      </w:pPr>
      <w:r>
        <w:rPr>
          <w:rFonts w:ascii="等线" w:eastAsia="等线" w:hAnsi="等线" w:hint="eastAsia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940F1" wp14:editId="237E48DC">
                <wp:simplePos x="0" y="0"/>
                <wp:positionH relativeFrom="margin">
                  <wp:align>left</wp:align>
                </wp:positionH>
                <wp:positionV relativeFrom="paragraph">
                  <wp:posOffset>32532</wp:posOffset>
                </wp:positionV>
                <wp:extent cx="2602523" cy="45719"/>
                <wp:effectExtent l="0" t="0" r="7620" b="0"/>
                <wp:wrapNone/>
                <wp:docPr id="20331063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523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C94ED3" id="矩形 3" o:spid="_x0000_s1026" style="position:absolute;margin-left:0;margin-top:2.55pt;width:204.9pt;height:3.6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" fillcolor="#1f497d [3215]" stroked="f" strokeweight="2pt">
                <w10:wrap anchorx="margin"/>
              </v:rect>
            </w:pict>
          </mc:Fallback>
        </mc:AlternateContent>
      </w:r>
    </w:p>
    <w:p w14:paraId="11322A9B" w14:textId="16E49961" w:rsidR="0016607E" w:rsidRDefault="0016607E" w:rsidP="0016607E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</w:rPr>
      </w:pPr>
      <w:r w:rsidRPr="0016607E">
        <w:rPr>
          <w:rFonts w:ascii="等线" w:eastAsia="等线" w:hAnsi="等线" w:hint="eastAsia"/>
          <w:color w:val="404040" w:themeColor="text1" w:themeTint="BF"/>
        </w:rPr>
        <w:t>科研机构杰出研究人员、高等院校资深专家教授</w:t>
      </w:r>
    </w:p>
    <w:p w14:paraId="3AC44058" w14:textId="0A83A739" w:rsidR="0016607E" w:rsidRPr="0016607E" w:rsidRDefault="0016607E" w:rsidP="0016607E">
      <w:pPr>
        <w:snapToGrid w:val="0"/>
        <w:spacing w:after="0" w:line="240" w:lineRule="auto"/>
        <w:rPr>
          <w:rFonts w:ascii="等线" w:eastAsia="等线" w:hAnsi="等线" w:hint="eastAsia"/>
          <w:color w:val="7F7F7F" w:themeColor="text1" w:themeTint="80"/>
          <w:sz w:val="20"/>
          <w:szCs w:val="20"/>
        </w:rPr>
      </w:pPr>
      <w:r w:rsidRPr="0016607E">
        <w:rPr>
          <w:rFonts w:ascii="等线" w:eastAsia="等线" w:hAnsi="等线"/>
          <w:color w:val="7F7F7F" w:themeColor="text1" w:themeTint="80"/>
          <w:sz w:val="20"/>
          <w:szCs w:val="20"/>
        </w:rPr>
        <w:t>Outstanding researchers from scientific research institutions and senior professors from universities</w:t>
      </w:r>
    </w:p>
    <w:p w14:paraId="2826A50A" w14:textId="77777777" w:rsidR="0016607E" w:rsidRPr="0016607E" w:rsidRDefault="0016607E" w:rsidP="0016607E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</w:rPr>
      </w:pPr>
    </w:p>
    <w:p w14:paraId="64ADD393" w14:textId="3FF13F8F" w:rsidR="008D4660" w:rsidRPr="00A054AD" w:rsidRDefault="008D4660" w:rsidP="00D2589D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  <w:sz w:val="18"/>
          <w:szCs w:val="18"/>
        </w:rPr>
      </w:pPr>
      <w:r w:rsidRPr="00A054AD">
        <w:rPr>
          <w:rFonts w:ascii="等线" w:eastAsia="等线" w:hAnsi="等线" w:hint="eastAsia"/>
          <w:b/>
          <w:bCs/>
          <w:color w:val="404040" w:themeColor="text1" w:themeTint="BF"/>
          <w:sz w:val="24"/>
          <w:szCs w:val="24"/>
        </w:rPr>
        <w:t>领航方式</w:t>
      </w:r>
      <w:r w:rsidR="005221E0" w:rsidRPr="00A054AD">
        <w:rPr>
          <w:rFonts w:ascii="等线" w:eastAsia="等线" w:hAnsi="等线" w:hint="eastAsia"/>
          <w:b/>
          <w:bCs/>
          <w:color w:val="404040" w:themeColor="text1" w:themeTint="BF"/>
          <w:sz w:val="24"/>
          <w:szCs w:val="24"/>
        </w:rPr>
        <w:t xml:space="preserve">  </w:t>
      </w:r>
      <w:r w:rsidR="005221E0" w:rsidRPr="00A054AD">
        <w:rPr>
          <w:rFonts w:ascii="等线" w:eastAsia="等线" w:hAnsi="等线"/>
          <w:b/>
          <w:bCs/>
          <w:color w:val="404040" w:themeColor="text1" w:themeTint="BF"/>
          <w:sz w:val="24"/>
          <w:szCs w:val="24"/>
        </w:rPr>
        <w:t>Duties &amp; Privileges</w:t>
      </w:r>
    </w:p>
    <w:p w14:paraId="1542E0EC" w14:textId="4A724DFD" w:rsidR="00D2589D" w:rsidRPr="00D2589D" w:rsidRDefault="00D2589D" w:rsidP="00D2589D">
      <w:pPr>
        <w:snapToGrid w:val="0"/>
        <w:spacing w:after="0" w:line="220" w:lineRule="exact"/>
        <w:rPr>
          <w:rFonts w:ascii="等线" w:eastAsia="等线" w:hAnsi="等线" w:hint="eastAsia"/>
          <w:color w:val="595959" w:themeColor="text1" w:themeTint="A6"/>
          <w:sz w:val="16"/>
          <w:szCs w:val="16"/>
        </w:rPr>
      </w:pPr>
      <w:r>
        <w:rPr>
          <w:rFonts w:ascii="等线" w:eastAsia="等线" w:hAnsi="等线" w:hint="eastAsia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E4BD7" wp14:editId="571EB729">
                <wp:simplePos x="0" y="0"/>
                <wp:positionH relativeFrom="column">
                  <wp:posOffset>-10160</wp:posOffset>
                </wp:positionH>
                <wp:positionV relativeFrom="paragraph">
                  <wp:posOffset>33410</wp:posOffset>
                </wp:positionV>
                <wp:extent cx="2073349" cy="45719"/>
                <wp:effectExtent l="0" t="0" r="3175" b="0"/>
                <wp:wrapNone/>
                <wp:docPr id="94454227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CDD932" id="矩形 3" o:spid="_x0000_s1026" style="position:absolute;margin-left:-.8pt;margin-top:2.65pt;width:163.25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" fillcolor="#1f497d [3215]" stroked="f" strokeweight="2pt"/>
            </w:pict>
          </mc:Fallback>
        </mc:AlternateContent>
      </w:r>
    </w:p>
    <w:p w14:paraId="4A5B78DF" w14:textId="77777777" w:rsidR="005221E0" w:rsidRPr="00D2589D" w:rsidRDefault="008D4660" w:rsidP="00D2589D">
      <w:pPr>
        <w:pStyle w:val="aa"/>
        <w:numPr>
          <w:ilvl w:val="0"/>
          <w:numId w:val="8"/>
        </w:numPr>
        <w:snapToGrid w:val="0"/>
        <w:spacing w:after="0" w:line="240" w:lineRule="auto"/>
        <w:rPr>
          <w:rFonts w:ascii="等线" w:eastAsia="等线" w:hAnsi="等线" w:hint="eastAsia"/>
        </w:rPr>
      </w:pPr>
      <w:r w:rsidRPr="00A054AD">
        <w:rPr>
          <w:rFonts w:ascii="等线" w:eastAsia="等线" w:hAnsi="等线" w:hint="eastAsia"/>
          <w:b/>
          <w:bCs/>
          <w:color w:val="404040" w:themeColor="text1" w:themeTint="BF"/>
        </w:rPr>
        <w:t>思想领航</w:t>
      </w:r>
      <w:r w:rsidR="005221E0" w:rsidRPr="00D2589D">
        <w:rPr>
          <w:rFonts w:ascii="等线" w:eastAsia="等线" w:hAnsi="等线"/>
          <w:color w:val="595959" w:themeColor="text1" w:themeTint="A6"/>
        </w:rPr>
        <w:t>Thought</w:t>
      </w:r>
    </w:p>
    <w:p w14:paraId="528B48DC" w14:textId="77777777" w:rsidR="00D2589D" w:rsidRPr="00A054AD" w:rsidRDefault="00D2589D" w:rsidP="00D2589D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  <w:sz w:val="10"/>
          <w:szCs w:val="10"/>
        </w:rPr>
      </w:pPr>
    </w:p>
    <w:p w14:paraId="64734642" w14:textId="52A48F3C" w:rsidR="005221E0" w:rsidRPr="00A054AD" w:rsidRDefault="008D4660" w:rsidP="00D2589D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  <w:sz w:val="16"/>
          <w:szCs w:val="16"/>
        </w:rPr>
      </w:pPr>
      <w:r w:rsidRPr="00A054AD">
        <w:rPr>
          <w:rFonts w:ascii="等线" w:eastAsia="等线" w:hAnsi="等线" w:hint="eastAsia"/>
          <w:color w:val="404040" w:themeColor="text1" w:themeTint="BF"/>
        </w:rPr>
        <w:t>作为报告嘉宾出席海洋行业学术、专业及产业论坛，分享真知灼见与科学实践</w:t>
      </w:r>
      <w:r w:rsidR="00D2589D" w:rsidRPr="00A054AD">
        <w:rPr>
          <w:rFonts w:ascii="等线" w:eastAsia="等线" w:hAnsi="等线" w:hint="eastAsia"/>
          <w:color w:val="404040" w:themeColor="text1" w:themeTint="BF"/>
        </w:rPr>
        <w:t>。</w:t>
      </w:r>
    </w:p>
    <w:p w14:paraId="4989B179" w14:textId="1E26B45C" w:rsidR="005221E0" w:rsidRPr="0016607E" w:rsidRDefault="005221E0" w:rsidP="005221E0">
      <w:pPr>
        <w:snapToGrid w:val="0"/>
        <w:spacing w:after="0" w:line="240" w:lineRule="auto"/>
        <w:rPr>
          <w:rFonts w:ascii="等线" w:eastAsia="等线" w:hAnsi="等线" w:hint="eastAsia"/>
          <w:color w:val="7F7F7F" w:themeColor="text1" w:themeTint="80"/>
          <w:sz w:val="20"/>
          <w:szCs w:val="20"/>
        </w:rPr>
      </w:pP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Serve as a speaker at academic, professional</w:t>
      </w:r>
      <w:r w:rsidR="00A53E68"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and industry forums in the marine sector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sharing insights and scientific practices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>.</w:t>
      </w:r>
    </w:p>
    <w:p w14:paraId="22B786C2" w14:textId="77777777" w:rsidR="00D2589D" w:rsidRPr="00A054AD" w:rsidRDefault="00D2589D" w:rsidP="005221E0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</w:rPr>
      </w:pPr>
    </w:p>
    <w:p w14:paraId="3B77FCFA" w14:textId="3AB5D456" w:rsidR="005221E0" w:rsidRPr="00D2589D" w:rsidRDefault="008D4660" w:rsidP="00E32BA2">
      <w:pPr>
        <w:pStyle w:val="aa"/>
        <w:numPr>
          <w:ilvl w:val="0"/>
          <w:numId w:val="8"/>
        </w:numPr>
        <w:snapToGrid w:val="0"/>
        <w:spacing w:after="0" w:line="220" w:lineRule="exact"/>
        <w:rPr>
          <w:rFonts w:ascii="等线" w:eastAsia="等线" w:hAnsi="等线" w:hint="eastAsia"/>
        </w:rPr>
      </w:pPr>
      <w:r w:rsidRPr="00A054AD">
        <w:rPr>
          <w:rFonts w:ascii="等线" w:eastAsia="等线" w:hAnsi="等线" w:hint="eastAsia"/>
          <w:b/>
          <w:bCs/>
          <w:color w:val="404040" w:themeColor="text1" w:themeTint="BF"/>
        </w:rPr>
        <w:t>行动领航</w:t>
      </w:r>
      <w:r w:rsidR="005221E0" w:rsidRPr="00D2589D">
        <w:rPr>
          <w:rFonts w:ascii="等线" w:eastAsia="等线" w:hAnsi="等线"/>
          <w:color w:val="595959" w:themeColor="text1" w:themeTint="A6"/>
        </w:rPr>
        <w:t>Action</w:t>
      </w:r>
    </w:p>
    <w:p w14:paraId="3C9147F5" w14:textId="77777777" w:rsidR="005221E0" w:rsidRPr="00D2589D" w:rsidRDefault="005221E0" w:rsidP="005221E0">
      <w:pPr>
        <w:snapToGrid w:val="0"/>
        <w:spacing w:after="0" w:line="220" w:lineRule="exact"/>
        <w:rPr>
          <w:rFonts w:ascii="等线" w:eastAsia="等线" w:hAnsi="等线" w:hint="eastAsia"/>
          <w:sz w:val="10"/>
          <w:szCs w:val="10"/>
        </w:rPr>
      </w:pPr>
    </w:p>
    <w:p w14:paraId="77443BC0" w14:textId="0E17BFC6" w:rsidR="005221E0" w:rsidRPr="00A054AD" w:rsidRDefault="008D4660" w:rsidP="00E32BA2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</w:rPr>
      </w:pPr>
      <w:r w:rsidRPr="00A054AD">
        <w:rPr>
          <w:rFonts w:ascii="等线" w:eastAsia="等线" w:hAnsi="等线" w:hint="eastAsia"/>
          <w:color w:val="404040" w:themeColor="text1" w:themeTint="BF"/>
        </w:rPr>
        <w:t>免费参与海洋科技领域专项社交活动，与不同学科、不同赛道的200+行业领袖开展深入对话，整合产业资源、探索合作机会</w:t>
      </w:r>
      <w:r w:rsidR="00D2589D" w:rsidRPr="00A054AD">
        <w:rPr>
          <w:rFonts w:ascii="等线" w:eastAsia="等线" w:hAnsi="等线" w:hint="eastAsia"/>
          <w:color w:val="404040" w:themeColor="text1" w:themeTint="BF"/>
        </w:rPr>
        <w:t>。</w:t>
      </w:r>
    </w:p>
    <w:p w14:paraId="51C2DED5" w14:textId="4DE1F1E8" w:rsidR="00D2589D" w:rsidRPr="0016607E" w:rsidRDefault="005221E0" w:rsidP="00D2589D">
      <w:pPr>
        <w:snapToGrid w:val="0"/>
        <w:spacing w:after="0" w:line="240" w:lineRule="auto"/>
        <w:rPr>
          <w:rFonts w:ascii="等线" w:eastAsia="等线" w:hAnsi="等线" w:hint="eastAsia"/>
          <w:color w:val="7F7F7F" w:themeColor="text1" w:themeTint="80"/>
          <w:sz w:val="20"/>
          <w:szCs w:val="20"/>
        </w:rPr>
      </w:pP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Participate in specialized social events in the field of marine technology free of charge.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E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ngaging in in-depth dialogues with over 300 industry leaders from different disciplines and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tracks to integrate industry resources and explore cooperation opportunities.</w:t>
      </w:r>
    </w:p>
    <w:p w14:paraId="66A7E90D" w14:textId="77777777" w:rsidR="00D2589D" w:rsidRPr="00A054AD" w:rsidRDefault="00D2589D" w:rsidP="00D2589D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  <w:sz w:val="20"/>
          <w:szCs w:val="20"/>
        </w:rPr>
      </w:pPr>
    </w:p>
    <w:p w14:paraId="59071871" w14:textId="77777777" w:rsidR="00E32BA2" w:rsidRPr="00D2589D" w:rsidRDefault="008D4660" w:rsidP="00D2589D">
      <w:pPr>
        <w:pStyle w:val="aa"/>
        <w:numPr>
          <w:ilvl w:val="0"/>
          <w:numId w:val="8"/>
        </w:numPr>
        <w:snapToGrid w:val="0"/>
        <w:spacing w:after="0" w:line="220" w:lineRule="exact"/>
        <w:rPr>
          <w:rFonts w:ascii="等线" w:eastAsia="等线" w:hAnsi="等线" w:hint="eastAsia"/>
          <w:color w:val="595959" w:themeColor="text1" w:themeTint="A6"/>
        </w:rPr>
      </w:pPr>
      <w:r w:rsidRPr="00A054AD">
        <w:rPr>
          <w:rFonts w:ascii="等线" w:eastAsia="等线" w:hAnsi="等线" w:hint="eastAsia"/>
          <w:b/>
          <w:bCs/>
          <w:color w:val="404040" w:themeColor="text1" w:themeTint="BF"/>
        </w:rPr>
        <w:t>未来领航</w:t>
      </w:r>
      <w:r w:rsidR="005221E0" w:rsidRPr="00D2589D">
        <w:rPr>
          <w:rFonts w:ascii="等线" w:eastAsia="等线" w:hAnsi="等线"/>
          <w:color w:val="595959" w:themeColor="text1" w:themeTint="A6"/>
        </w:rPr>
        <w:t>Talent</w:t>
      </w:r>
      <w:r w:rsidR="005221E0" w:rsidRPr="00D2589D">
        <w:rPr>
          <w:rFonts w:ascii="等线" w:eastAsia="等线" w:hAnsi="等线" w:hint="eastAsia"/>
          <w:color w:val="595959" w:themeColor="text1" w:themeTint="A6"/>
        </w:rPr>
        <w:t>s</w:t>
      </w:r>
    </w:p>
    <w:p w14:paraId="3D308798" w14:textId="77777777" w:rsidR="00D2589D" w:rsidRPr="00D2589D" w:rsidRDefault="00D2589D" w:rsidP="00D2589D">
      <w:pPr>
        <w:pStyle w:val="aa"/>
        <w:snapToGrid w:val="0"/>
        <w:spacing w:after="0" w:line="220" w:lineRule="exact"/>
        <w:ind w:left="440"/>
        <w:rPr>
          <w:rFonts w:ascii="等线" w:eastAsia="等线" w:hAnsi="等线" w:hint="eastAsia"/>
          <w:sz w:val="10"/>
          <w:szCs w:val="10"/>
        </w:rPr>
      </w:pPr>
    </w:p>
    <w:p w14:paraId="0F0470A9" w14:textId="4024D3A4" w:rsidR="00E32BA2" w:rsidRPr="00A054AD" w:rsidRDefault="008D4660" w:rsidP="00E32BA2">
      <w:pPr>
        <w:snapToGrid w:val="0"/>
        <w:spacing w:after="0" w:line="240" w:lineRule="auto"/>
        <w:rPr>
          <w:rFonts w:ascii="等线" w:eastAsia="等线" w:hAnsi="等线" w:hint="eastAsia"/>
          <w:color w:val="404040" w:themeColor="text1" w:themeTint="BF"/>
        </w:rPr>
      </w:pPr>
      <w:r w:rsidRPr="00A054AD">
        <w:rPr>
          <w:rFonts w:ascii="等线" w:eastAsia="等线" w:hAnsi="等线" w:hint="eastAsia"/>
          <w:color w:val="404040" w:themeColor="text1" w:themeTint="BF"/>
        </w:rPr>
        <w:t>为青年海洋科技工作者提供交流访问、研究与就业机会，丰富人才队伍，储备创新力量</w:t>
      </w:r>
      <w:r w:rsidR="00D2589D" w:rsidRPr="00A054AD">
        <w:rPr>
          <w:rFonts w:ascii="等线" w:eastAsia="等线" w:hAnsi="等线" w:hint="eastAsia"/>
          <w:color w:val="404040" w:themeColor="text1" w:themeTint="BF"/>
        </w:rPr>
        <w:t>。</w:t>
      </w:r>
    </w:p>
    <w:p w14:paraId="1823B60C" w14:textId="41BB7B7A" w:rsidR="00E9628D" w:rsidRPr="00A054AD" w:rsidRDefault="008D4660" w:rsidP="00D2589D">
      <w:pPr>
        <w:snapToGrid w:val="0"/>
        <w:spacing w:after="0" w:line="240" w:lineRule="auto"/>
        <w:rPr>
          <w:rFonts w:ascii="等线" w:eastAsia="等线" w:hAnsi="等线" w:hint="eastAsia"/>
          <w:color w:val="7F7F7F" w:themeColor="text1" w:themeTint="80"/>
        </w:rPr>
      </w:pP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Provi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>d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e young marine science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and technology professionals with exchange visits, research and employment</w:t>
      </w:r>
      <w:r w:rsidR="00A53E68"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 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 xml:space="preserve">opportunities to enrich the talent pool and 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reserve innovative for</w:t>
      </w:r>
      <w:r w:rsidRPr="00A054AD">
        <w:rPr>
          <w:rFonts w:ascii="等线" w:eastAsia="等线" w:hAnsi="等线" w:hint="eastAsia"/>
          <w:color w:val="7F7F7F" w:themeColor="text1" w:themeTint="80"/>
          <w:sz w:val="20"/>
          <w:szCs w:val="20"/>
        </w:rPr>
        <w:t>c</w:t>
      </w:r>
      <w:r w:rsidRPr="00A054AD">
        <w:rPr>
          <w:rFonts w:ascii="等线" w:eastAsia="等线" w:hAnsi="等线"/>
          <w:color w:val="7F7F7F" w:themeColor="text1" w:themeTint="80"/>
          <w:sz w:val="20"/>
          <w:szCs w:val="20"/>
        </w:rPr>
        <w:t>es.</w:t>
      </w:r>
    </w:p>
    <w:sectPr w:rsidR="00E9628D" w:rsidRPr="00A054AD" w:rsidSect="00A53E68">
      <w:headerReference w:type="default" r:id="rId7"/>
      <w:pgSz w:w="11907" w:h="16839" w:code="9"/>
      <w:pgMar w:top="1531" w:right="567" w:bottom="34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8EFC" w14:textId="77777777" w:rsidR="00441D0A" w:rsidRDefault="00441D0A" w:rsidP="00571B7E">
      <w:pPr>
        <w:spacing w:after="0" w:line="240" w:lineRule="auto"/>
      </w:pPr>
      <w:r>
        <w:separator/>
      </w:r>
    </w:p>
  </w:endnote>
  <w:endnote w:type="continuationSeparator" w:id="0">
    <w:p w14:paraId="40739416" w14:textId="77777777" w:rsidR="00441D0A" w:rsidRDefault="00441D0A" w:rsidP="0057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1F27" w14:textId="77777777" w:rsidR="00441D0A" w:rsidRDefault="00441D0A" w:rsidP="00571B7E">
      <w:pPr>
        <w:spacing w:after="0" w:line="240" w:lineRule="auto"/>
      </w:pPr>
      <w:r>
        <w:separator/>
      </w:r>
    </w:p>
  </w:footnote>
  <w:footnote w:type="continuationSeparator" w:id="0">
    <w:p w14:paraId="5F22B8CD" w14:textId="77777777" w:rsidR="00441D0A" w:rsidRDefault="00441D0A" w:rsidP="0057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3E88" w14:textId="77777777" w:rsidR="000F03F9" w:rsidRDefault="000F03F9" w:rsidP="00C0543A">
    <w:pPr>
      <w:pStyle w:val="a6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7BAB"/>
    <w:multiLevelType w:val="hybridMultilevel"/>
    <w:tmpl w:val="DA4089A6"/>
    <w:lvl w:ilvl="0" w:tplc="45ECD6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34E"/>
    <w:multiLevelType w:val="hybridMultilevel"/>
    <w:tmpl w:val="F850A9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7467F"/>
    <w:multiLevelType w:val="hybridMultilevel"/>
    <w:tmpl w:val="D85CD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31E0"/>
    <w:multiLevelType w:val="hybridMultilevel"/>
    <w:tmpl w:val="9366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90117"/>
    <w:multiLevelType w:val="hybridMultilevel"/>
    <w:tmpl w:val="14429C6A"/>
    <w:lvl w:ilvl="0" w:tplc="D10A2DCA">
      <w:numFmt w:val="bullet"/>
      <w:lvlText w:val=""/>
      <w:lvlJc w:val="left"/>
      <w:pPr>
        <w:ind w:left="360" w:hanging="360"/>
      </w:pPr>
      <w:rPr>
        <w:rFonts w:ascii="Wingdings" w:eastAsia="等线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F0223E"/>
    <w:multiLevelType w:val="hybridMultilevel"/>
    <w:tmpl w:val="CD44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B5817"/>
    <w:multiLevelType w:val="hybridMultilevel"/>
    <w:tmpl w:val="87146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6322C"/>
    <w:multiLevelType w:val="hybridMultilevel"/>
    <w:tmpl w:val="67B056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9996232">
    <w:abstractNumId w:val="0"/>
  </w:num>
  <w:num w:numId="2" w16cid:durableId="977879765">
    <w:abstractNumId w:val="6"/>
  </w:num>
  <w:num w:numId="3" w16cid:durableId="331883802">
    <w:abstractNumId w:val="2"/>
  </w:num>
  <w:num w:numId="4" w16cid:durableId="1595867937">
    <w:abstractNumId w:val="5"/>
  </w:num>
  <w:num w:numId="5" w16cid:durableId="79330230">
    <w:abstractNumId w:val="3"/>
  </w:num>
  <w:num w:numId="6" w16cid:durableId="1799488859">
    <w:abstractNumId w:val="4"/>
  </w:num>
  <w:num w:numId="7" w16cid:durableId="729041915">
    <w:abstractNumId w:val="1"/>
  </w:num>
  <w:num w:numId="8" w16cid:durableId="111505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69"/>
    <w:rsid w:val="0000485A"/>
    <w:rsid w:val="000124C6"/>
    <w:rsid w:val="000210D8"/>
    <w:rsid w:val="000215E2"/>
    <w:rsid w:val="000501B8"/>
    <w:rsid w:val="00050306"/>
    <w:rsid w:val="0005107D"/>
    <w:rsid w:val="000774E0"/>
    <w:rsid w:val="00083E59"/>
    <w:rsid w:val="000848CB"/>
    <w:rsid w:val="00084901"/>
    <w:rsid w:val="00087487"/>
    <w:rsid w:val="00091400"/>
    <w:rsid w:val="0009226E"/>
    <w:rsid w:val="000A1DE3"/>
    <w:rsid w:val="000C3178"/>
    <w:rsid w:val="000D0322"/>
    <w:rsid w:val="000D1313"/>
    <w:rsid w:val="000E32CC"/>
    <w:rsid w:val="000F03F9"/>
    <w:rsid w:val="00104BF3"/>
    <w:rsid w:val="00113CE9"/>
    <w:rsid w:val="00164663"/>
    <w:rsid w:val="0016607E"/>
    <w:rsid w:val="001663CA"/>
    <w:rsid w:val="00167A41"/>
    <w:rsid w:val="0018441F"/>
    <w:rsid w:val="001B4548"/>
    <w:rsid w:val="001B5527"/>
    <w:rsid w:val="001C6994"/>
    <w:rsid w:val="001E58A2"/>
    <w:rsid w:val="001F1556"/>
    <w:rsid w:val="0020128D"/>
    <w:rsid w:val="002201F7"/>
    <w:rsid w:val="00226A83"/>
    <w:rsid w:val="00240E1D"/>
    <w:rsid w:val="00253ED1"/>
    <w:rsid w:val="00256AE3"/>
    <w:rsid w:val="002801A1"/>
    <w:rsid w:val="00282A2B"/>
    <w:rsid w:val="002A14C7"/>
    <w:rsid w:val="002B0BB7"/>
    <w:rsid w:val="002C1920"/>
    <w:rsid w:val="002D5201"/>
    <w:rsid w:val="002E6325"/>
    <w:rsid w:val="002F5A85"/>
    <w:rsid w:val="00303A59"/>
    <w:rsid w:val="00347FFB"/>
    <w:rsid w:val="003619E9"/>
    <w:rsid w:val="003730A5"/>
    <w:rsid w:val="00375089"/>
    <w:rsid w:val="00380772"/>
    <w:rsid w:val="003C1B83"/>
    <w:rsid w:val="00430F1B"/>
    <w:rsid w:val="00441D0A"/>
    <w:rsid w:val="00446B3F"/>
    <w:rsid w:val="00446D40"/>
    <w:rsid w:val="00450BCE"/>
    <w:rsid w:val="00467BE7"/>
    <w:rsid w:val="00472122"/>
    <w:rsid w:val="004B4408"/>
    <w:rsid w:val="004C566F"/>
    <w:rsid w:val="004D250F"/>
    <w:rsid w:val="004D38DE"/>
    <w:rsid w:val="0051514C"/>
    <w:rsid w:val="005221E0"/>
    <w:rsid w:val="005678A3"/>
    <w:rsid w:val="00571B7E"/>
    <w:rsid w:val="00584DDC"/>
    <w:rsid w:val="005F23BC"/>
    <w:rsid w:val="005F6060"/>
    <w:rsid w:val="0061698E"/>
    <w:rsid w:val="006323DD"/>
    <w:rsid w:val="0063314F"/>
    <w:rsid w:val="00656566"/>
    <w:rsid w:val="00690FC3"/>
    <w:rsid w:val="0069688B"/>
    <w:rsid w:val="006A1F15"/>
    <w:rsid w:val="006B055B"/>
    <w:rsid w:val="006B69E2"/>
    <w:rsid w:val="00700E6A"/>
    <w:rsid w:val="00705AE9"/>
    <w:rsid w:val="007163A0"/>
    <w:rsid w:val="0072141C"/>
    <w:rsid w:val="00725A60"/>
    <w:rsid w:val="00735288"/>
    <w:rsid w:val="00740629"/>
    <w:rsid w:val="00764D56"/>
    <w:rsid w:val="00771766"/>
    <w:rsid w:val="007754E8"/>
    <w:rsid w:val="007B22F7"/>
    <w:rsid w:val="007C68E3"/>
    <w:rsid w:val="00811DBA"/>
    <w:rsid w:val="00854493"/>
    <w:rsid w:val="00867CA8"/>
    <w:rsid w:val="008943A9"/>
    <w:rsid w:val="008A5A27"/>
    <w:rsid w:val="008B4398"/>
    <w:rsid w:val="008D06C4"/>
    <w:rsid w:val="008D3B66"/>
    <w:rsid w:val="008D4660"/>
    <w:rsid w:val="008E782E"/>
    <w:rsid w:val="00912BBE"/>
    <w:rsid w:val="00966B59"/>
    <w:rsid w:val="00977624"/>
    <w:rsid w:val="009B4092"/>
    <w:rsid w:val="009C45B3"/>
    <w:rsid w:val="009D23F5"/>
    <w:rsid w:val="009F2596"/>
    <w:rsid w:val="00A04575"/>
    <w:rsid w:val="00A054AD"/>
    <w:rsid w:val="00A11BAE"/>
    <w:rsid w:val="00A431A1"/>
    <w:rsid w:val="00A513AB"/>
    <w:rsid w:val="00A53E68"/>
    <w:rsid w:val="00A57D35"/>
    <w:rsid w:val="00A93A4D"/>
    <w:rsid w:val="00AA01E0"/>
    <w:rsid w:val="00AE1454"/>
    <w:rsid w:val="00AF477C"/>
    <w:rsid w:val="00B010D1"/>
    <w:rsid w:val="00B1052B"/>
    <w:rsid w:val="00B14038"/>
    <w:rsid w:val="00B1768B"/>
    <w:rsid w:val="00B278DF"/>
    <w:rsid w:val="00B66BB7"/>
    <w:rsid w:val="00B72CC4"/>
    <w:rsid w:val="00B76384"/>
    <w:rsid w:val="00B77FB8"/>
    <w:rsid w:val="00B97EAD"/>
    <w:rsid w:val="00BA2B72"/>
    <w:rsid w:val="00BA2F2C"/>
    <w:rsid w:val="00BB053F"/>
    <w:rsid w:val="00BB750C"/>
    <w:rsid w:val="00BD3B69"/>
    <w:rsid w:val="00BF6888"/>
    <w:rsid w:val="00C017BE"/>
    <w:rsid w:val="00C047F6"/>
    <w:rsid w:val="00C0543A"/>
    <w:rsid w:val="00C14083"/>
    <w:rsid w:val="00C16B3F"/>
    <w:rsid w:val="00C33088"/>
    <w:rsid w:val="00C43F9D"/>
    <w:rsid w:val="00C85058"/>
    <w:rsid w:val="00CE6FC8"/>
    <w:rsid w:val="00CF15C0"/>
    <w:rsid w:val="00D2589D"/>
    <w:rsid w:val="00D30ACC"/>
    <w:rsid w:val="00D3178D"/>
    <w:rsid w:val="00D32D02"/>
    <w:rsid w:val="00D35280"/>
    <w:rsid w:val="00D9314E"/>
    <w:rsid w:val="00DA38A9"/>
    <w:rsid w:val="00DA4EE8"/>
    <w:rsid w:val="00DB338D"/>
    <w:rsid w:val="00DB37C1"/>
    <w:rsid w:val="00DB41F8"/>
    <w:rsid w:val="00DD5377"/>
    <w:rsid w:val="00DE31DD"/>
    <w:rsid w:val="00E11E65"/>
    <w:rsid w:val="00E32BA2"/>
    <w:rsid w:val="00E335F9"/>
    <w:rsid w:val="00E50F1C"/>
    <w:rsid w:val="00E5728B"/>
    <w:rsid w:val="00E6303A"/>
    <w:rsid w:val="00E63BD6"/>
    <w:rsid w:val="00E8248E"/>
    <w:rsid w:val="00E9628D"/>
    <w:rsid w:val="00EB2B87"/>
    <w:rsid w:val="00EC3A0D"/>
    <w:rsid w:val="00ED6C7F"/>
    <w:rsid w:val="00EE2100"/>
    <w:rsid w:val="00EF537B"/>
    <w:rsid w:val="00F130C3"/>
    <w:rsid w:val="00F75278"/>
    <w:rsid w:val="00F96672"/>
    <w:rsid w:val="00F97433"/>
    <w:rsid w:val="00FA6C8B"/>
    <w:rsid w:val="00FC2547"/>
    <w:rsid w:val="00FD12AE"/>
    <w:rsid w:val="00FF2F0E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1C9F7"/>
  <w15:docId w15:val="{51AF5E49-906B-40BD-8486-CBA95E51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9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DDC"/>
    <w:pPr>
      <w:spacing w:after="0" w:line="240" w:lineRule="auto"/>
    </w:pPr>
    <w:rPr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584DDC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1B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1B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1B7E"/>
    <w:rPr>
      <w:sz w:val="18"/>
      <w:szCs w:val="18"/>
    </w:rPr>
  </w:style>
  <w:style w:type="paragraph" w:styleId="aa">
    <w:name w:val="List Paragraph"/>
    <w:basedOn w:val="a"/>
    <w:uiPriority w:val="34"/>
    <w:qFormat/>
    <w:rsid w:val="00C0543A"/>
    <w:pPr>
      <w:ind w:left="720"/>
      <w:contextualSpacing/>
    </w:pPr>
  </w:style>
  <w:style w:type="table" w:styleId="ab">
    <w:name w:val="Table Grid"/>
    <w:basedOn w:val="a1"/>
    <w:uiPriority w:val="59"/>
    <w:rsid w:val="00B7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638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76384"/>
  </w:style>
  <w:style w:type="character" w:customStyle="1" w:styleId="ae">
    <w:name w:val="批注文字 字符"/>
    <w:basedOn w:val="a0"/>
    <w:link w:val="ad"/>
    <w:uiPriority w:val="99"/>
    <w:semiHidden/>
    <w:rsid w:val="00B7638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638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7638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1E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1161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Wu, Vivian (RX) (T)</dc:creator>
  <cp:lastModifiedBy>张雪宁</cp:lastModifiedBy>
  <cp:revision>2</cp:revision>
  <cp:lastPrinted>2024-10-10T10:11:00Z</cp:lastPrinted>
  <dcterms:created xsi:type="dcterms:W3CDTF">2026-06-18T05:15:00Z</dcterms:created>
  <dcterms:modified xsi:type="dcterms:W3CDTF">2026-06-18T05:15:00Z</dcterms:modified>
</cp:coreProperties>
</file>